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142EC" w14:textId="77777777" w:rsidR="002B6FD6" w:rsidRDefault="002B6FD6" w:rsidP="002B6FD6">
      <w:pPr>
        <w:jc w:val="right"/>
        <w:rPr>
          <w:rFonts w:ascii="Calibri Light" w:hAnsi="Calibri Light" w:cs="Calibri Light"/>
          <w:b/>
          <w:bCs/>
          <w:u w:val="single"/>
          <w:lang w:val="en-GB"/>
        </w:rPr>
      </w:pPr>
      <w:r>
        <w:rPr>
          <w:noProof/>
        </w:rPr>
        <w:drawing>
          <wp:inline distT="0" distB="0" distL="0" distR="0" wp14:anchorId="0940517F" wp14:editId="03832A31">
            <wp:extent cx="1780419" cy="1075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Logo[865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87" cy="109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816" w:rsidRPr="00E31816">
        <w:rPr>
          <w:rFonts w:ascii="Calibri Light" w:hAnsi="Calibri Light" w:cs="Calibri Light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B218C" wp14:editId="3E8E2343">
                <wp:simplePos x="0" y="0"/>
                <wp:positionH relativeFrom="column">
                  <wp:posOffset>3326130</wp:posOffset>
                </wp:positionH>
                <wp:positionV relativeFrom="paragraph">
                  <wp:posOffset>-409575</wp:posOffset>
                </wp:positionV>
                <wp:extent cx="2212340" cy="7677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2E868" w14:textId="35AED7F8" w:rsidR="00020426" w:rsidRDefault="00020426" w:rsidP="002B6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B2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9pt;margin-top:-32.25pt;width:174.2pt;height:6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" stroked="f" strokecolor="#739cc3" strokeweight="1.25pt">
                <v:textbox style="mso-fit-shape-to-text:t">
                  <w:txbxContent>
                    <w:p w14:paraId="0AB2E868" w14:textId="35AED7F8" w:rsidR="00020426" w:rsidRDefault="00020426" w:rsidP="002B6F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0AC10E" w14:textId="56B508D9" w:rsidR="00A810E8" w:rsidRPr="002B6FD6" w:rsidRDefault="00BC347D" w:rsidP="002B6FD6">
      <w:pPr>
        <w:rPr>
          <w:rFonts w:ascii="Calibri Light" w:hAnsi="Calibri Light" w:cs="Calibri Light"/>
          <w:b/>
          <w:bCs/>
          <w:u w:val="single"/>
          <w:lang w:val="en-GB"/>
        </w:rPr>
      </w:pPr>
      <w:r w:rsidRPr="00E31816">
        <w:rPr>
          <w:rFonts w:ascii="Calibri Light" w:hAnsi="Calibri Light" w:cs="Calibri Light"/>
          <w:b/>
          <w:bCs/>
          <w:sz w:val="32"/>
          <w:szCs w:val="32"/>
          <w:u w:val="single"/>
          <w:lang w:val="en-GB"/>
        </w:rPr>
        <w:t>Accident - Incident Policy</w:t>
      </w:r>
    </w:p>
    <w:p w14:paraId="229D13F9" w14:textId="77777777" w:rsidR="00A810E8" w:rsidRPr="00E31816" w:rsidRDefault="00A810E8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7F1401C8" w14:textId="77777777" w:rsidR="00020426" w:rsidRPr="00E31816" w:rsidRDefault="00020426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1C9737C3" w14:textId="4321742F" w:rsid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We ensure that we have a fully stocked First Aid Kit, which </w:t>
      </w:r>
      <w:proofErr w:type="gramStart"/>
      <w:r>
        <w:rPr>
          <w:rFonts w:ascii="Calibri Light" w:hAnsi="Calibri Light" w:cs="Calibri Light"/>
          <w:sz w:val="28"/>
          <w:szCs w:val="28"/>
          <w:lang w:val="en-GB"/>
        </w:rPr>
        <w:t>complies with Health and Safety (First Aid) regulations 1981 accessible at all times</w:t>
      </w:r>
      <w:proofErr w:type="gramEnd"/>
      <w:r>
        <w:rPr>
          <w:rFonts w:ascii="Calibri Light" w:hAnsi="Calibri Light" w:cs="Calibri Light"/>
          <w:sz w:val="28"/>
          <w:szCs w:val="28"/>
          <w:lang w:val="en-GB"/>
        </w:rPr>
        <w:t xml:space="preserve">. We ensure that all our room and garden area </w:t>
      </w:r>
      <w:r w:rsidR="000963A6">
        <w:rPr>
          <w:rFonts w:ascii="Calibri Light" w:hAnsi="Calibri Light" w:cs="Calibri Light"/>
          <w:sz w:val="28"/>
          <w:szCs w:val="28"/>
          <w:lang w:val="en-GB"/>
        </w:rPr>
        <w:t>is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 supplied with these Kits. This is stored out of reach of the children. Staff members are required to undertake a First Aid qualification to include First Aid training for infants and young children.</w:t>
      </w:r>
    </w:p>
    <w:p w14:paraId="2D4ED353" w14:textId="77777777" w:rsid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3D955D0D" w14:textId="4A90BA84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The safety of </w:t>
      </w:r>
      <w:r w:rsidR="00020426" w:rsidRPr="00E31816">
        <w:rPr>
          <w:rFonts w:ascii="Calibri Light" w:hAnsi="Calibri Light" w:cs="Calibri Light"/>
          <w:sz w:val="28"/>
          <w:szCs w:val="28"/>
          <w:lang w:val="en-GB"/>
        </w:rPr>
        <w:t>your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child is </w:t>
      </w:r>
      <w:r w:rsidR="00E31816" w:rsidRPr="00E31816">
        <w:rPr>
          <w:rFonts w:ascii="Calibri Light" w:hAnsi="Calibri Light" w:cs="Calibri Light"/>
          <w:sz w:val="28"/>
          <w:szCs w:val="28"/>
          <w:lang w:val="en-GB"/>
        </w:rPr>
        <w:t>paramount,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and we will take every measure we can to prot</w:t>
      </w:r>
      <w:r w:rsidR="00020426" w:rsidRPr="00E31816">
        <w:rPr>
          <w:rFonts w:ascii="Calibri Light" w:hAnsi="Calibri Light" w:cs="Calibri Light"/>
          <w:sz w:val="28"/>
          <w:szCs w:val="28"/>
          <w:lang w:val="en-GB"/>
        </w:rPr>
        <w:t>ect your child from hurting him/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herself. </w:t>
      </w:r>
      <w:r w:rsidR="00020426" w:rsidRPr="00E31816">
        <w:rPr>
          <w:rFonts w:ascii="Calibri Light" w:hAnsi="Calibri Light" w:cs="Calibri Light"/>
          <w:sz w:val="28"/>
          <w:szCs w:val="28"/>
          <w:lang w:val="en-GB"/>
        </w:rPr>
        <w:t>However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, sometimes accidents do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happen,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and we have written the following procedures on how we will deal with such a situation:</w:t>
      </w:r>
    </w:p>
    <w:p w14:paraId="261F9E41" w14:textId="77777777" w:rsidR="00A810E8" w:rsidRPr="00E31816" w:rsidRDefault="00A810E8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2606F7FC" w14:textId="77777777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We will comfort a child and reassure them</w:t>
      </w:r>
    </w:p>
    <w:p w14:paraId="74644640" w14:textId="54E866C4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We will assess the extent of their injuries and if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necessary,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call for medical support/ambulance.</w:t>
      </w:r>
    </w:p>
    <w:p w14:paraId="45E7FEEF" w14:textId="4C1FB6E7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We will carry out any </w:t>
      </w:r>
      <w:r w:rsidR="00E31816">
        <w:rPr>
          <w:rFonts w:ascii="Calibri Light" w:hAnsi="Calibri Light" w:cs="Calibri Light"/>
          <w:sz w:val="28"/>
          <w:szCs w:val="28"/>
          <w:lang w:val="en-GB"/>
        </w:rPr>
        <w:t>F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irst </w:t>
      </w:r>
      <w:r w:rsidR="00E31816">
        <w:rPr>
          <w:rFonts w:ascii="Calibri Light" w:hAnsi="Calibri Light" w:cs="Calibri Light"/>
          <w:sz w:val="28"/>
          <w:szCs w:val="28"/>
          <w:lang w:val="en-GB"/>
        </w:rPr>
        <w:t>A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>id procedures that are necessary and that we have been trained to do.</w:t>
      </w:r>
    </w:p>
    <w:p w14:paraId="702BF010" w14:textId="60F843A6" w:rsidR="00A810E8" w:rsidRPr="00E31816" w:rsidRDefault="00E60770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Once the child is more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settled,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we</w:t>
      </w:r>
      <w:r w:rsidR="00BC347D" w:rsidRPr="00E31816">
        <w:rPr>
          <w:rFonts w:ascii="Calibri Light" w:hAnsi="Calibri Light" w:cs="Calibri Light"/>
          <w:sz w:val="28"/>
          <w:szCs w:val="28"/>
          <w:lang w:val="en-GB"/>
        </w:rPr>
        <w:t xml:space="preserve"> will contact you as soon as possible to inform you of the accident and if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necessary,</w:t>
      </w:r>
      <w:r w:rsidR="00BC347D" w:rsidRPr="00E31816">
        <w:rPr>
          <w:rFonts w:ascii="Calibri Light" w:hAnsi="Calibri Light" w:cs="Calibri Light"/>
          <w:sz w:val="28"/>
          <w:szCs w:val="28"/>
          <w:lang w:val="en-GB"/>
        </w:rPr>
        <w:t xml:space="preserve"> to ask you to return to care for your child/take them to the local GP or hospital A &amp; E department.</w:t>
      </w:r>
    </w:p>
    <w:p w14:paraId="60A57C76" w14:textId="77777777" w:rsidR="00A810E8" w:rsidRPr="00E31816" w:rsidRDefault="00A810E8">
      <w:pPr>
        <w:jc w:val="both"/>
        <w:rPr>
          <w:rFonts w:ascii="Calibri Light" w:hAnsi="Calibri Light" w:cs="Calibri Light"/>
          <w:sz w:val="14"/>
          <w:szCs w:val="28"/>
          <w:lang w:val="en-GB"/>
        </w:rPr>
      </w:pPr>
    </w:p>
    <w:p w14:paraId="47A4B560" w14:textId="77777777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After every accident, however minor we will:</w:t>
      </w:r>
    </w:p>
    <w:p w14:paraId="14CEFD0B" w14:textId="77777777" w:rsidR="00A810E8" w:rsidRPr="00E31816" w:rsidRDefault="00A810E8">
      <w:pPr>
        <w:jc w:val="both"/>
        <w:rPr>
          <w:rFonts w:ascii="Calibri Light" w:hAnsi="Calibri Light" w:cs="Calibri Light"/>
          <w:sz w:val="18"/>
          <w:szCs w:val="28"/>
          <w:lang w:val="en-GB"/>
        </w:rPr>
      </w:pPr>
    </w:p>
    <w:p w14:paraId="0895565A" w14:textId="51CCB23D" w:rsidR="00A810E8" w:rsidRDefault="00BC347D" w:rsidP="002B6FD6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Complete an accident report</w:t>
      </w:r>
      <w:r w:rsidR="002B6FD6">
        <w:rPr>
          <w:rFonts w:ascii="Calibri Light" w:hAnsi="Calibri Light" w:cs="Calibri Light"/>
          <w:sz w:val="28"/>
          <w:szCs w:val="28"/>
          <w:lang w:val="en-GB"/>
        </w:rPr>
        <w:t xml:space="preserve"> on </w:t>
      </w:r>
      <w:proofErr w:type="spellStart"/>
      <w:r w:rsidR="002B6FD6">
        <w:rPr>
          <w:rFonts w:ascii="Calibri Light" w:hAnsi="Calibri Light" w:cs="Calibri Light"/>
          <w:sz w:val="28"/>
          <w:szCs w:val="28"/>
          <w:lang w:val="en-GB"/>
        </w:rPr>
        <w:t>Famly</w:t>
      </w:r>
      <w:proofErr w:type="spellEnd"/>
      <w:r w:rsidR="002B6FD6">
        <w:rPr>
          <w:rFonts w:ascii="Calibri Light" w:hAnsi="Calibri Light" w:cs="Calibri Light"/>
          <w:sz w:val="28"/>
          <w:szCs w:val="28"/>
          <w:lang w:val="en-GB"/>
        </w:rPr>
        <w:t xml:space="preserve"> which then gets sent straight to the parent for acknowledgement. </w:t>
      </w:r>
    </w:p>
    <w:p w14:paraId="5B84846E" w14:textId="495A783D" w:rsidR="002B6FD6" w:rsidRPr="002B6FD6" w:rsidRDefault="002B6FD6" w:rsidP="002B6FD6">
      <w:pPr>
        <w:tabs>
          <w:tab w:val="left" w:pos="420"/>
        </w:tabs>
        <w:ind w:left="420"/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641E7FDA" w14:textId="4F2D1F9D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If the incident requires any medical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treatment,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then we will:</w:t>
      </w:r>
    </w:p>
    <w:p w14:paraId="011BC124" w14:textId="77777777" w:rsidR="00A810E8" w:rsidRPr="00E31816" w:rsidRDefault="00A810E8">
      <w:pPr>
        <w:jc w:val="both"/>
        <w:rPr>
          <w:rFonts w:ascii="Calibri Light" w:hAnsi="Calibri Light" w:cs="Calibri Light"/>
          <w:sz w:val="16"/>
          <w:szCs w:val="28"/>
          <w:lang w:val="en-GB"/>
        </w:rPr>
      </w:pPr>
    </w:p>
    <w:p w14:paraId="20CD279F" w14:textId="277938E5" w:rsidR="00A810E8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Inform Ofsted (under standard 14.3 C</w:t>
      </w:r>
      <w:r w:rsidR="00E60770" w:rsidRPr="00E31816">
        <w:rPr>
          <w:rFonts w:ascii="Calibri Light" w:hAnsi="Calibri Light" w:cs="Calibri Light"/>
          <w:sz w:val="28"/>
          <w:szCs w:val="28"/>
          <w:lang w:val="en-GB"/>
        </w:rPr>
        <w:t>hildren Act Regulation, inform O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>fsted about any significant events)</w:t>
      </w:r>
    </w:p>
    <w:p w14:paraId="70887937" w14:textId="14AC78F8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Fracture/broken bone</w:t>
      </w:r>
    </w:p>
    <w:p w14:paraId="37A9854E" w14:textId="31ED8945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Loss of consciousness</w:t>
      </w:r>
    </w:p>
    <w:p w14:paraId="00B7DD09" w14:textId="4E9C1705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Pain that is not relieved by simple painkillers</w:t>
      </w:r>
    </w:p>
    <w:p w14:paraId="552BEAD7" w14:textId="63CA19AF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Acute confused state</w:t>
      </w:r>
    </w:p>
    <w:p w14:paraId="5B484BEE" w14:textId="75C78A68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Breathing difficulties or persistent, severe chest pain </w:t>
      </w:r>
    </w:p>
    <w:p w14:paraId="0315A5A1" w14:textId="0BE61B3C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Amputation </w:t>
      </w:r>
    </w:p>
    <w:p w14:paraId="15AF7A5B" w14:textId="28683AC0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Major dislocation of the shoulder, hip, knee, </w:t>
      </w:r>
      <w:proofErr w:type="gramStart"/>
      <w:r>
        <w:rPr>
          <w:rFonts w:ascii="Calibri Light" w:hAnsi="Calibri Light" w:cs="Calibri Light"/>
          <w:sz w:val="28"/>
          <w:szCs w:val="28"/>
          <w:lang w:val="en-GB"/>
        </w:rPr>
        <w:t>elbow</w:t>
      </w:r>
      <w:proofErr w:type="gramEnd"/>
      <w:r>
        <w:rPr>
          <w:rFonts w:ascii="Calibri Light" w:hAnsi="Calibri Light" w:cs="Calibri Light"/>
          <w:sz w:val="28"/>
          <w:szCs w:val="28"/>
          <w:lang w:val="en-GB"/>
        </w:rPr>
        <w:t xml:space="preserve"> or spine</w:t>
      </w:r>
    </w:p>
    <w:p w14:paraId="41A2980A" w14:textId="57CDFA54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Temporary or permanent loss of </w:t>
      </w:r>
      <w:r w:rsidR="000963A6">
        <w:rPr>
          <w:rFonts w:ascii="Calibri Light" w:hAnsi="Calibri Light" w:cs="Calibri Light"/>
          <w:sz w:val="28"/>
          <w:szCs w:val="28"/>
          <w:lang w:val="en-GB"/>
        </w:rPr>
        <w:t>eyesight</w:t>
      </w:r>
    </w:p>
    <w:p w14:paraId="1CBEE66C" w14:textId="2B32B8D2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lastRenderedPageBreak/>
        <w:t>Eye injury from chemical or hot metal burns</w:t>
      </w:r>
    </w:p>
    <w:p w14:paraId="53E91872" w14:textId="12627F96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Injury from electric shock, electrical burn or hypothermia resulting in unconsciousness, or requiring resuscitation or hospitalisation for more than 24 hours</w:t>
      </w:r>
    </w:p>
    <w:p w14:paraId="67C54F65" w14:textId="6E46F268" w:rsidR="00B71572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Unconsciousness due to asphyxia or exposure to harmful substances, toxins, infected </w:t>
      </w:r>
      <w:proofErr w:type="gramStart"/>
      <w:r>
        <w:rPr>
          <w:rFonts w:ascii="Calibri Light" w:hAnsi="Calibri Light" w:cs="Calibri Light"/>
          <w:sz w:val="28"/>
          <w:szCs w:val="28"/>
          <w:lang w:val="en-GB"/>
        </w:rPr>
        <w:t>material</w:t>
      </w:r>
      <w:proofErr w:type="gramEnd"/>
      <w:r>
        <w:rPr>
          <w:rFonts w:ascii="Calibri Light" w:hAnsi="Calibri Light" w:cs="Calibri Light"/>
          <w:sz w:val="28"/>
          <w:szCs w:val="28"/>
          <w:lang w:val="en-GB"/>
        </w:rPr>
        <w:t xml:space="preserve"> or biological agents</w:t>
      </w:r>
    </w:p>
    <w:p w14:paraId="32CE6888" w14:textId="1DB60745" w:rsidR="00B71572" w:rsidRPr="00E31816" w:rsidRDefault="00B71572" w:rsidP="00B71572">
      <w:pPr>
        <w:numPr>
          <w:ilvl w:val="0"/>
          <w:numId w:val="1"/>
        </w:numPr>
        <w:tabs>
          <w:tab w:val="left" w:pos="420"/>
        </w:tabs>
        <w:ind w:left="1200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Unconsciousness or medical treatment received </w:t>
      </w:r>
      <w:proofErr w:type="gramStart"/>
      <w:r>
        <w:rPr>
          <w:rFonts w:ascii="Calibri Light" w:hAnsi="Calibri Light" w:cs="Calibri Light"/>
          <w:sz w:val="28"/>
          <w:szCs w:val="28"/>
          <w:lang w:val="en-GB"/>
        </w:rPr>
        <w:t>as a result of</w:t>
      </w:r>
      <w:proofErr w:type="gramEnd"/>
      <w:r>
        <w:rPr>
          <w:rFonts w:ascii="Calibri Light" w:hAnsi="Calibri Light" w:cs="Calibri Light"/>
          <w:sz w:val="28"/>
          <w:szCs w:val="28"/>
          <w:lang w:val="en-GB"/>
        </w:rPr>
        <w:t xml:space="preserve"> inhaling, ingesting or absorbing harmful substances through the skin</w:t>
      </w:r>
    </w:p>
    <w:p w14:paraId="33468B35" w14:textId="41BEDFE9" w:rsidR="00A810E8" w:rsidRPr="00E31816" w:rsidRDefault="00BC347D" w:rsidP="00E31816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Inform our insurance Company</w:t>
      </w:r>
    </w:p>
    <w:p w14:paraId="34572DEC" w14:textId="77777777" w:rsidR="00A810E8" w:rsidRPr="00E31816" w:rsidRDefault="00A810E8">
      <w:pPr>
        <w:jc w:val="both"/>
        <w:rPr>
          <w:rFonts w:ascii="Calibri Light" w:hAnsi="Calibri Light" w:cs="Calibri Light"/>
          <w:sz w:val="16"/>
          <w:szCs w:val="28"/>
          <w:lang w:val="en-GB"/>
        </w:rPr>
      </w:pPr>
    </w:p>
    <w:p w14:paraId="0F897D05" w14:textId="77777777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It is </w:t>
      </w:r>
      <w:r w:rsidR="00E60770" w:rsidRPr="00E31816">
        <w:rPr>
          <w:rFonts w:ascii="Calibri Light" w:hAnsi="Calibri Light" w:cs="Calibri Light"/>
          <w:sz w:val="28"/>
          <w:szCs w:val="28"/>
          <w:lang w:val="en-GB"/>
        </w:rPr>
        <w:t>important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that you keep us informed regarding your </w:t>
      </w:r>
      <w:r w:rsidR="00E60770" w:rsidRPr="00E31816">
        <w:rPr>
          <w:rFonts w:ascii="Calibri Light" w:hAnsi="Calibri Light" w:cs="Calibri Light"/>
          <w:sz w:val="28"/>
          <w:szCs w:val="28"/>
          <w:lang w:val="en-GB"/>
        </w:rPr>
        <w:t>child’s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condition following an accident and if you have sought medical advice.</w:t>
      </w:r>
    </w:p>
    <w:p w14:paraId="288DEAD4" w14:textId="77777777" w:rsidR="00A810E8" w:rsidRPr="00E31816" w:rsidRDefault="00A810E8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6776A1D4" w14:textId="0719A7E1" w:rsidR="00BC347D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October 2018</w:t>
      </w:r>
    </w:p>
    <w:p w14:paraId="7E4A0A12" w14:textId="7E1A799E" w:rsidR="000F202D" w:rsidRDefault="000F202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Reviewed September 2019</w:t>
      </w:r>
      <w:r w:rsidR="002B6FD6">
        <w:rPr>
          <w:rFonts w:ascii="Calibri Light" w:hAnsi="Calibri Light" w:cs="Calibri Light"/>
          <w:sz w:val="28"/>
          <w:szCs w:val="28"/>
          <w:lang w:val="en-GB"/>
        </w:rPr>
        <w:t xml:space="preserve">    Reviewed and altered: 20/02/2020</w:t>
      </w:r>
    </w:p>
    <w:p w14:paraId="58B8A4EC" w14:textId="140941E8" w:rsidR="00B71572" w:rsidRDefault="00B71572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Reviewed and altered: 31/07/20</w:t>
      </w:r>
    </w:p>
    <w:p w14:paraId="42322F82" w14:textId="2303840A" w:rsidR="000963A6" w:rsidRDefault="000963A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Reviewed and updated: July 2021</w:t>
      </w:r>
    </w:p>
    <w:p w14:paraId="50C3225A" w14:textId="6909B195" w:rsid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33EE87A2" w14:textId="643CFA83" w:rsidR="00E31816" w:rsidRP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Signed: </w:t>
      </w:r>
      <w:proofErr w:type="spellStart"/>
      <w:proofErr w:type="gramStart"/>
      <w:r w:rsidR="000F202D">
        <w:rPr>
          <w:rFonts w:ascii="Calibri Light" w:hAnsi="Calibri Light" w:cs="Calibri Light"/>
          <w:sz w:val="28"/>
          <w:szCs w:val="28"/>
          <w:lang w:val="en-GB"/>
        </w:rPr>
        <w:t>G.Owers</w:t>
      </w:r>
      <w:proofErr w:type="spellEnd"/>
      <w:proofErr w:type="gramEnd"/>
    </w:p>
    <w:sectPr w:rsidR="00E31816" w:rsidRPr="00E31816" w:rsidSect="00E31816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BCEB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426"/>
    <w:rsid w:val="000963A6"/>
    <w:rsid w:val="000F202D"/>
    <w:rsid w:val="00172A27"/>
    <w:rsid w:val="002B6FD6"/>
    <w:rsid w:val="00A810E8"/>
    <w:rsid w:val="00B05BFE"/>
    <w:rsid w:val="00B71572"/>
    <w:rsid w:val="00BC347D"/>
    <w:rsid w:val="00E31816"/>
    <w:rsid w:val="00E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429ABC5F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E6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0770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2108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Day Nursery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Day Nursery</dc:title>
  <dc:creator>gina</dc:creator>
  <cp:lastModifiedBy>Georgina Owers</cp:lastModifiedBy>
  <cp:revision>2</cp:revision>
  <cp:lastPrinted>2020-02-20T15:31:00Z</cp:lastPrinted>
  <dcterms:created xsi:type="dcterms:W3CDTF">2021-07-21T11:30:00Z</dcterms:created>
  <dcterms:modified xsi:type="dcterms:W3CDTF">2021-07-21T11:30:00Z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